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912" w:rsidRDefault="003E6912" w:rsidP="003E6912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C9A" w:rsidRDefault="00913C9A" w:rsidP="003E6912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C9A" w:rsidRDefault="00913C9A" w:rsidP="00913C9A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3C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7" ShapeID="_x0000_i1025" DrawAspect="Content" ObjectID="_1818997300" r:id="rId5"/>
        </w:object>
      </w:r>
    </w:p>
    <w:p w:rsidR="00913C9A" w:rsidRDefault="00913C9A" w:rsidP="003E6912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C9A" w:rsidRDefault="00913C9A" w:rsidP="003E6912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C9A" w:rsidRDefault="00913C9A" w:rsidP="003E6912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C9A" w:rsidRDefault="00913C9A" w:rsidP="003E6912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C9A" w:rsidRDefault="00913C9A" w:rsidP="003E6912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C9A" w:rsidRDefault="00913C9A" w:rsidP="003E6912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C9A" w:rsidRDefault="00913C9A" w:rsidP="00913C9A">
      <w:pPr>
        <w:tabs>
          <w:tab w:val="left" w:pos="851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913C9A" w:rsidRDefault="00913C9A" w:rsidP="003E6912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C9A" w:rsidRDefault="00913C9A" w:rsidP="003E6912">
      <w:pPr>
        <w:tabs>
          <w:tab w:val="left" w:pos="851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6912" w:rsidRDefault="003E6912" w:rsidP="003E6912">
      <w:pPr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4"/>
        </w:rPr>
        <w:t>Муниципальное бюджетное дошкольное образовательное учре</w:t>
      </w:r>
      <w:r w:rsidR="003B5602">
        <w:rPr>
          <w:rFonts w:ascii="Times New Roman" w:eastAsia="Calibri" w:hAnsi="Times New Roman" w:cs="Times New Roman"/>
          <w:sz w:val="24"/>
        </w:rPr>
        <w:t>ждение «</w:t>
      </w:r>
      <w:proofErr w:type="spellStart"/>
      <w:proofErr w:type="gramStart"/>
      <w:r w:rsidR="003B5602">
        <w:rPr>
          <w:rFonts w:ascii="Times New Roman" w:eastAsia="Calibri" w:hAnsi="Times New Roman" w:cs="Times New Roman"/>
          <w:sz w:val="24"/>
        </w:rPr>
        <w:t>Шикшинский</w:t>
      </w:r>
      <w:proofErr w:type="spellEnd"/>
      <w:r w:rsidR="003B5602">
        <w:rPr>
          <w:rFonts w:ascii="Times New Roman" w:eastAsia="Calibri" w:hAnsi="Times New Roman" w:cs="Times New Roman"/>
          <w:sz w:val="24"/>
        </w:rPr>
        <w:t xml:space="preserve">  детский</w:t>
      </w:r>
      <w:proofErr w:type="gramEnd"/>
      <w:r w:rsidR="003B5602">
        <w:rPr>
          <w:rFonts w:ascii="Times New Roman" w:eastAsia="Calibri" w:hAnsi="Times New Roman" w:cs="Times New Roman"/>
          <w:sz w:val="24"/>
        </w:rPr>
        <w:t xml:space="preserve"> сад «</w:t>
      </w:r>
      <w:proofErr w:type="spellStart"/>
      <w:r>
        <w:rPr>
          <w:rFonts w:ascii="Times New Roman" w:eastAsia="Calibri" w:hAnsi="Times New Roman" w:cs="Times New Roman"/>
          <w:sz w:val="24"/>
        </w:rPr>
        <w:t>Акчарлак</w:t>
      </w:r>
      <w:proofErr w:type="spellEnd"/>
      <w:r>
        <w:rPr>
          <w:rFonts w:ascii="Times New Roman" w:eastAsia="Calibri" w:hAnsi="Times New Roman" w:cs="Times New Roman"/>
          <w:sz w:val="24"/>
        </w:rPr>
        <w:t>»  Сабинского муниципального района Республики Татарстан»</w:t>
      </w:r>
    </w:p>
    <w:p w:rsidR="003E6912" w:rsidRDefault="003E6912" w:rsidP="003E691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E6912" w:rsidRDefault="003E6912" w:rsidP="003E691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E6912" w:rsidRDefault="003E6912" w:rsidP="003E691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E6912" w:rsidRDefault="003E6912" w:rsidP="003E6912">
      <w:pPr>
        <w:spacing w:after="0" w:line="240" w:lineRule="atLeast"/>
        <w:contextualSpacing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</w:t>
      </w:r>
    </w:p>
    <w:p w:rsidR="003E6912" w:rsidRDefault="003E6912" w:rsidP="003E691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E6912" w:rsidRDefault="003E6912" w:rsidP="003E6912">
      <w:pPr>
        <w:spacing w:after="0" w:line="240" w:lineRule="atLeas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proofErr w:type="gramStart"/>
      <w:r>
        <w:rPr>
          <w:rFonts w:ascii="Times New Roman" w:eastAsia="Calibri" w:hAnsi="Times New Roman" w:cs="Times New Roman"/>
        </w:rPr>
        <w:t>Принят  на</w:t>
      </w:r>
      <w:proofErr w:type="gramEnd"/>
      <w:r>
        <w:rPr>
          <w:rFonts w:ascii="Times New Roman" w:eastAsia="Calibri" w:hAnsi="Times New Roman" w:cs="Times New Roman"/>
        </w:rPr>
        <w:t xml:space="preserve"> педагогическом совете                    Утвержден   заведующим    МБДОУ            </w:t>
      </w:r>
    </w:p>
    <w:p w:rsidR="003E6912" w:rsidRDefault="003E6912" w:rsidP="003E6912">
      <w:pPr>
        <w:spacing w:after="0" w:line="240" w:lineRule="atLeas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П</w:t>
      </w:r>
      <w:r w:rsidR="00C45F22">
        <w:rPr>
          <w:rFonts w:ascii="Times New Roman" w:eastAsia="Calibri" w:hAnsi="Times New Roman" w:cs="Times New Roman"/>
        </w:rPr>
        <w:t>ротокол №1 от «01» сентября 2025</w:t>
      </w:r>
      <w:r>
        <w:rPr>
          <w:rFonts w:ascii="Times New Roman" w:eastAsia="Calibri" w:hAnsi="Times New Roman" w:cs="Times New Roman"/>
        </w:rPr>
        <w:t xml:space="preserve">г.                </w:t>
      </w:r>
      <w:proofErr w:type="spellStart"/>
      <w:r>
        <w:rPr>
          <w:rFonts w:ascii="Times New Roman" w:eastAsia="Calibri" w:hAnsi="Times New Roman" w:cs="Times New Roman"/>
        </w:rPr>
        <w:t>Шикшинский</w:t>
      </w:r>
      <w:proofErr w:type="spellEnd"/>
      <w:r>
        <w:rPr>
          <w:rFonts w:ascii="Times New Roman" w:eastAsia="Calibri" w:hAnsi="Times New Roman" w:cs="Times New Roman"/>
        </w:rPr>
        <w:t xml:space="preserve">  детский сад «</w:t>
      </w:r>
      <w:proofErr w:type="spellStart"/>
      <w:r>
        <w:rPr>
          <w:rFonts w:ascii="Times New Roman" w:eastAsia="Calibri" w:hAnsi="Times New Roman" w:cs="Times New Roman"/>
        </w:rPr>
        <w:t>Акчарлак</w:t>
      </w:r>
      <w:proofErr w:type="spellEnd"/>
      <w:r>
        <w:rPr>
          <w:rFonts w:ascii="Times New Roman" w:eastAsia="Calibri" w:hAnsi="Times New Roman" w:cs="Times New Roman"/>
        </w:rPr>
        <w:t xml:space="preserve">»                                      </w:t>
      </w:r>
    </w:p>
    <w:p w:rsidR="003E6912" w:rsidRDefault="003E6912" w:rsidP="003E691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и введен в действие </w:t>
      </w:r>
      <w:proofErr w:type="gramStart"/>
      <w:r>
        <w:rPr>
          <w:rFonts w:ascii="Times New Roman" w:eastAsia="Calibri" w:hAnsi="Times New Roman" w:cs="Times New Roman"/>
        </w:rPr>
        <w:t>приказом  №</w:t>
      </w:r>
      <w:proofErr w:type="gramEnd"/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E6912" w:rsidRDefault="003E6912" w:rsidP="003E6912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</w:t>
      </w:r>
      <w:r w:rsidR="00C45F22">
        <w:rPr>
          <w:rFonts w:ascii="Times New Roman" w:eastAsia="Calibri" w:hAnsi="Times New Roman" w:cs="Times New Roman"/>
        </w:rPr>
        <w:t xml:space="preserve">         </w:t>
      </w:r>
      <w:proofErr w:type="gramStart"/>
      <w:r w:rsidR="00C45F22">
        <w:rPr>
          <w:rFonts w:ascii="Times New Roman" w:eastAsia="Calibri" w:hAnsi="Times New Roman" w:cs="Times New Roman"/>
        </w:rPr>
        <w:t>от  «</w:t>
      </w:r>
      <w:proofErr w:type="gramEnd"/>
      <w:r w:rsidR="00C45F22">
        <w:rPr>
          <w:rFonts w:ascii="Times New Roman" w:eastAsia="Calibri" w:hAnsi="Times New Roman" w:cs="Times New Roman"/>
        </w:rPr>
        <w:t>01» сентября  2025</w:t>
      </w:r>
      <w:r>
        <w:rPr>
          <w:rFonts w:ascii="Times New Roman" w:eastAsia="Calibri" w:hAnsi="Times New Roman" w:cs="Times New Roman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E6912" w:rsidRDefault="003E6912" w:rsidP="003E691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__________/</w:t>
      </w:r>
      <w:proofErr w:type="spellStart"/>
      <w:r>
        <w:rPr>
          <w:rFonts w:ascii="Times New Roman" w:eastAsia="Calibri" w:hAnsi="Times New Roman" w:cs="Times New Roman"/>
        </w:rPr>
        <w:t>Зайнуллина</w:t>
      </w:r>
      <w:proofErr w:type="spellEnd"/>
      <w:r>
        <w:rPr>
          <w:rFonts w:ascii="Times New Roman" w:eastAsia="Calibri" w:hAnsi="Times New Roman" w:cs="Times New Roman"/>
        </w:rPr>
        <w:t xml:space="preserve"> А.И.                     </w:t>
      </w:r>
    </w:p>
    <w:p w:rsidR="003E6912" w:rsidRDefault="003E6912" w:rsidP="003E691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3E6912" w:rsidRDefault="003E6912" w:rsidP="003E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912" w:rsidRDefault="003E6912" w:rsidP="003E69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912" w:rsidRDefault="003E6912" w:rsidP="003E6912">
      <w:pPr>
        <w:tabs>
          <w:tab w:val="left" w:pos="64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912" w:rsidRDefault="003E6912" w:rsidP="003E691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912" w:rsidRDefault="003E6912" w:rsidP="003E6912">
      <w:pPr>
        <w:tabs>
          <w:tab w:val="left" w:pos="426"/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</w:p>
    <w:p w:rsidR="003E6912" w:rsidRDefault="003E6912" w:rsidP="003E6912">
      <w:pPr>
        <w:tabs>
          <w:tab w:val="left" w:pos="426"/>
          <w:tab w:val="left" w:pos="26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912" w:rsidRDefault="003E6912" w:rsidP="003E6912">
      <w:pPr>
        <w:tabs>
          <w:tab w:val="left" w:pos="426"/>
          <w:tab w:val="left" w:pos="26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</w:t>
      </w:r>
    </w:p>
    <w:p w:rsidR="003E6912" w:rsidRDefault="003E6912" w:rsidP="003E6912">
      <w:pPr>
        <w:tabs>
          <w:tab w:val="left" w:pos="426"/>
          <w:tab w:val="left" w:pos="26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бюджетного дошкольного образовательного учреждения</w:t>
      </w:r>
    </w:p>
    <w:p w:rsidR="003E6912" w:rsidRDefault="003E6912" w:rsidP="003E6912">
      <w:pPr>
        <w:tabs>
          <w:tab w:val="left" w:pos="426"/>
          <w:tab w:val="left" w:pos="26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Шикшинский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сад»Акчарлак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 Сабинского муниципального района Республики Татарстан»</w:t>
      </w:r>
    </w:p>
    <w:p w:rsidR="003E6912" w:rsidRDefault="00C45F22" w:rsidP="003E6912">
      <w:pPr>
        <w:tabs>
          <w:tab w:val="left" w:pos="426"/>
          <w:tab w:val="left" w:pos="26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2025-20246</w:t>
      </w:r>
      <w:r w:rsidR="003E69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год.</w:t>
      </w:r>
    </w:p>
    <w:p w:rsidR="003E6912" w:rsidRDefault="003E6912" w:rsidP="003E6912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E6912" w:rsidRDefault="003E6912" w:rsidP="003E69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24"/>
          <w:lang w:eastAsia="ru-RU"/>
        </w:rPr>
        <w:tab/>
      </w:r>
    </w:p>
    <w:p w:rsidR="003E6912" w:rsidRDefault="003E6912" w:rsidP="003E6912">
      <w:pPr>
        <w:tabs>
          <w:tab w:val="left" w:pos="1155"/>
        </w:tabs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3E6912" w:rsidRDefault="003E6912" w:rsidP="003E6912">
      <w:pPr>
        <w:tabs>
          <w:tab w:val="left" w:pos="345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6912" w:rsidRDefault="003E6912" w:rsidP="003E691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E6912" w:rsidRDefault="003E6912" w:rsidP="003E6912"/>
    <w:p w:rsidR="003E6912" w:rsidRDefault="003E6912" w:rsidP="003E6912"/>
    <w:p w:rsidR="003E6912" w:rsidRDefault="003E6912" w:rsidP="003E6912"/>
    <w:p w:rsidR="003E6912" w:rsidRDefault="003E6912" w:rsidP="003E6912"/>
    <w:p w:rsidR="003E6912" w:rsidRDefault="003E6912" w:rsidP="003E6912"/>
    <w:p w:rsidR="003E6912" w:rsidRDefault="003E6912" w:rsidP="003E6912"/>
    <w:p w:rsidR="003E6912" w:rsidRDefault="003E6912" w:rsidP="003E6912"/>
    <w:p w:rsidR="003E6912" w:rsidRDefault="003E6912" w:rsidP="003E6912"/>
    <w:p w:rsidR="003E6912" w:rsidRDefault="003E6912" w:rsidP="003E6912"/>
    <w:p w:rsidR="003E6912" w:rsidRDefault="003E6912" w:rsidP="003E6912"/>
    <w:p w:rsidR="003E6912" w:rsidRDefault="003E6912" w:rsidP="003E6912"/>
    <w:p w:rsidR="003E6912" w:rsidRDefault="003E6912" w:rsidP="003E6912"/>
    <w:p w:rsidR="003E6912" w:rsidRDefault="003E6912" w:rsidP="003E6912"/>
    <w:p w:rsidR="003E6912" w:rsidRDefault="003E6912" w:rsidP="003E6912">
      <w:pPr>
        <w:widowControl w:val="0"/>
        <w:spacing w:after="0"/>
        <w:ind w:right="20" w:firstLine="360"/>
        <w:jc w:val="both"/>
        <w:rPr>
          <w:rFonts w:ascii="Times New Roman" w:eastAsia="MS Mincho" w:hAnsi="Times New Roman" w:cs="Times New Roman"/>
          <w:b/>
          <w:spacing w:val="5"/>
          <w:sz w:val="28"/>
          <w:szCs w:val="28"/>
          <w:shd w:val="clear" w:color="auto" w:fill="FFFFFF"/>
        </w:rPr>
      </w:pPr>
    </w:p>
    <w:p w:rsidR="003E6912" w:rsidRDefault="003E6912" w:rsidP="003E6912">
      <w:pPr>
        <w:widowControl w:val="0"/>
        <w:spacing w:after="0"/>
        <w:ind w:right="20" w:firstLine="360"/>
        <w:jc w:val="center"/>
        <w:rPr>
          <w:rFonts w:ascii="Times New Roman" w:eastAsia="MS Mincho" w:hAnsi="Times New Roman" w:cs="Times New Roman"/>
          <w:b/>
          <w:spacing w:val="5"/>
          <w:sz w:val="24"/>
          <w:szCs w:val="24"/>
          <w:shd w:val="clear" w:color="auto" w:fill="FFFFFF"/>
        </w:rPr>
      </w:pPr>
      <w:r>
        <w:rPr>
          <w:rFonts w:ascii="Times New Roman" w:eastAsia="MS Mincho" w:hAnsi="Times New Roman" w:cs="Times New Roman"/>
          <w:b/>
          <w:spacing w:val="5"/>
          <w:sz w:val="24"/>
          <w:szCs w:val="24"/>
          <w:shd w:val="clear" w:color="auto" w:fill="FFFFFF"/>
        </w:rPr>
        <w:t>Пояснительная записка</w:t>
      </w:r>
    </w:p>
    <w:p w:rsidR="003E6912" w:rsidRDefault="003E6912" w:rsidP="003E6912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eastAsia="MS Mincho"/>
          <w:color w:val="000000"/>
          <w:spacing w:val="5"/>
          <w:shd w:val="clear" w:color="auto" w:fill="FFFFFF"/>
        </w:rPr>
        <w:t xml:space="preserve">Учебный план муниципального </w:t>
      </w:r>
      <w:r>
        <w:rPr>
          <w:color w:val="000000"/>
          <w:spacing w:val="5"/>
          <w:shd w:val="clear" w:color="auto" w:fill="FFFFFF"/>
        </w:rPr>
        <w:t>бюджетного дошкольного образовательного учреждения</w:t>
      </w:r>
      <w:proofErr w:type="gramStart"/>
      <w:r>
        <w:rPr>
          <w:color w:val="000000"/>
          <w:spacing w:val="5"/>
          <w:shd w:val="clear" w:color="auto" w:fill="FFFFFF"/>
        </w:rPr>
        <w:t xml:space="preserve">   «</w:t>
      </w:r>
      <w:proofErr w:type="spellStart"/>
      <w:proofErr w:type="gramEnd"/>
      <w:r>
        <w:rPr>
          <w:color w:val="000000"/>
          <w:spacing w:val="5"/>
          <w:shd w:val="clear" w:color="auto" w:fill="FFFFFF"/>
        </w:rPr>
        <w:t>Шикшинский</w:t>
      </w:r>
      <w:proofErr w:type="spellEnd"/>
      <w:r>
        <w:rPr>
          <w:color w:val="000000"/>
          <w:spacing w:val="5"/>
          <w:shd w:val="clear" w:color="auto" w:fill="FFFFFF"/>
        </w:rPr>
        <w:t xml:space="preserve"> детский сад «</w:t>
      </w:r>
      <w:proofErr w:type="spellStart"/>
      <w:r>
        <w:rPr>
          <w:color w:val="000000"/>
          <w:spacing w:val="5"/>
          <w:shd w:val="clear" w:color="auto" w:fill="FFFFFF"/>
        </w:rPr>
        <w:t>Акчарлак</w:t>
      </w:r>
      <w:proofErr w:type="spellEnd"/>
      <w:r>
        <w:rPr>
          <w:color w:val="000000"/>
          <w:spacing w:val="5"/>
          <w:shd w:val="clear" w:color="auto" w:fill="FFFFFF"/>
        </w:rPr>
        <w:t xml:space="preserve">»  Сабинского муниципального района Республики Татарстан», реализующего </w:t>
      </w:r>
      <w:r>
        <w:rPr>
          <w:rFonts w:eastAsia="MS Mincho"/>
          <w:color w:val="000000"/>
          <w:spacing w:val="5"/>
          <w:shd w:val="clear" w:color="auto" w:fill="FFFFFF"/>
        </w:rPr>
        <w:t xml:space="preserve">общеобразовательную </w:t>
      </w:r>
      <w:r>
        <w:rPr>
          <w:color w:val="000000"/>
          <w:spacing w:val="5"/>
          <w:shd w:val="clear" w:color="auto" w:fill="FFFFFF"/>
        </w:rPr>
        <w:t xml:space="preserve">программу дошкольного образования </w:t>
      </w:r>
      <w:r>
        <w:rPr>
          <w:rFonts w:eastAsia="MS Mincho"/>
          <w:color w:val="000000"/>
          <w:spacing w:val="5"/>
          <w:shd w:val="clear" w:color="auto" w:fill="FFFFFF"/>
        </w:rPr>
        <w:t>«От рождения до школы</w:t>
      </w:r>
      <w:r>
        <w:rPr>
          <w:color w:val="000000"/>
          <w:spacing w:val="5"/>
          <w:shd w:val="clear" w:color="auto" w:fill="FFFFFF"/>
        </w:rPr>
        <w:t xml:space="preserve">»/под ред. </w:t>
      </w:r>
      <w:proofErr w:type="spellStart"/>
      <w:r>
        <w:rPr>
          <w:color w:val="000000"/>
          <w:spacing w:val="5"/>
          <w:shd w:val="clear" w:color="auto" w:fill="FFFFFF"/>
        </w:rPr>
        <w:t>Н.Е.Веракса</w:t>
      </w:r>
      <w:proofErr w:type="spellEnd"/>
      <w:r>
        <w:rPr>
          <w:color w:val="000000"/>
          <w:spacing w:val="5"/>
          <w:shd w:val="clear" w:color="auto" w:fill="FFFFFF"/>
        </w:rPr>
        <w:t xml:space="preserve">, </w:t>
      </w:r>
      <w:proofErr w:type="spellStart"/>
      <w:r>
        <w:rPr>
          <w:color w:val="000000"/>
          <w:spacing w:val="5"/>
          <w:shd w:val="clear" w:color="auto" w:fill="FFFFFF"/>
        </w:rPr>
        <w:t>Т.С.Комаровой</w:t>
      </w:r>
      <w:proofErr w:type="spellEnd"/>
      <w:r>
        <w:rPr>
          <w:color w:val="000000"/>
          <w:spacing w:val="5"/>
          <w:shd w:val="clear" w:color="auto" w:fill="FFFFFF"/>
        </w:rPr>
        <w:t xml:space="preserve">, </w:t>
      </w:r>
      <w:proofErr w:type="spellStart"/>
      <w:r>
        <w:rPr>
          <w:color w:val="000000"/>
          <w:spacing w:val="5"/>
          <w:shd w:val="clear" w:color="auto" w:fill="FFFFFF"/>
        </w:rPr>
        <w:t>М.А.Васильевой</w:t>
      </w:r>
      <w:proofErr w:type="spellEnd"/>
      <w:r>
        <w:rPr>
          <w:color w:val="000000"/>
          <w:spacing w:val="5"/>
          <w:shd w:val="clear" w:color="auto" w:fill="FFFFFF"/>
        </w:rPr>
        <w:t xml:space="preserve"> </w:t>
      </w:r>
      <w:r>
        <w:rPr>
          <w:rStyle w:val="normaltextrun"/>
        </w:rPr>
        <w:t> составлен в соответствии с:</w:t>
      </w:r>
      <w:r>
        <w:rPr>
          <w:rStyle w:val="eop"/>
        </w:rPr>
        <w:t> </w:t>
      </w:r>
    </w:p>
    <w:p w:rsidR="003E6912" w:rsidRDefault="003E6912" w:rsidP="003E6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- Федеральным  законом от 29.12.2012г. № 273-ФЗ «Об образовании в Российской Федерации»; </w:t>
      </w:r>
      <w:r>
        <w:rPr>
          <w:rStyle w:val="eop"/>
        </w:rPr>
        <w:t> </w:t>
      </w:r>
    </w:p>
    <w:p w:rsidR="003E6912" w:rsidRDefault="003E6912" w:rsidP="003E691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- Основной общеобразовательной программой - образовательной программой дошкольного   </w:t>
      </w:r>
    </w:p>
    <w:p w:rsidR="003E6912" w:rsidRDefault="003E6912" w:rsidP="003E6912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>
        <w:rPr>
          <w:rStyle w:val="normaltextrun"/>
        </w:rPr>
        <w:t xml:space="preserve">   образования муниципального бюджетного дошкольного образовательного учреждения </w:t>
      </w:r>
      <w:r>
        <w:rPr>
          <w:color w:val="000000"/>
          <w:spacing w:val="5"/>
          <w:shd w:val="clear" w:color="auto" w:fill="FFFFFF"/>
        </w:rPr>
        <w:t>«</w:t>
      </w:r>
      <w:proofErr w:type="spellStart"/>
      <w:r>
        <w:rPr>
          <w:color w:val="000000"/>
          <w:spacing w:val="5"/>
          <w:shd w:val="clear" w:color="auto" w:fill="FFFFFF"/>
        </w:rPr>
        <w:t>Шикшинский</w:t>
      </w:r>
      <w:proofErr w:type="spellEnd"/>
      <w:r>
        <w:rPr>
          <w:color w:val="000000"/>
          <w:spacing w:val="5"/>
          <w:shd w:val="clear" w:color="auto" w:fill="FFFFFF"/>
        </w:rPr>
        <w:t xml:space="preserve"> детский сад «</w:t>
      </w:r>
      <w:proofErr w:type="spellStart"/>
      <w:r>
        <w:rPr>
          <w:color w:val="000000"/>
          <w:spacing w:val="5"/>
          <w:shd w:val="clear" w:color="auto" w:fill="FFFFFF"/>
        </w:rPr>
        <w:t>Акчарлак</w:t>
      </w:r>
      <w:proofErr w:type="spellEnd"/>
      <w:r>
        <w:rPr>
          <w:color w:val="000000"/>
          <w:spacing w:val="5"/>
          <w:shd w:val="clear" w:color="auto" w:fill="FFFFFF"/>
        </w:rPr>
        <w:t>»  Сабинского муниципального района Республики Татарстан»,</w:t>
      </w:r>
      <w:r>
        <w:rPr>
          <w:rStyle w:val="normaltextrun"/>
        </w:rPr>
        <w:t>- СП 2.4.3648-20  «Санитарно-эпидемиологические требования к организациям воспитания и обучения, отдыха и оздоровления детей и молодежи» утвержденным постановлением Главного государственного санитарного врача РФ от 28.09.2020г. №28;</w:t>
      </w:r>
      <w:r>
        <w:rPr>
          <w:rStyle w:val="eop"/>
        </w:rPr>
        <w:t> </w:t>
      </w:r>
    </w:p>
    <w:p w:rsidR="003E6912" w:rsidRDefault="003E6912" w:rsidP="003E6912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sz w:val="18"/>
          <w:szCs w:val="18"/>
        </w:rPr>
      </w:pPr>
      <w:r>
        <w:rPr>
          <w:rStyle w:val="normaltextrun"/>
        </w:rPr>
        <w:t>- Приказом Министерства образования и науки РФ от 17.10.2013г. № 1155 «Об утверждении федерального государственного образовательного стандарта дошкольного образования».</w:t>
      </w:r>
      <w:r>
        <w:rPr>
          <w:rStyle w:val="eop"/>
        </w:rPr>
        <w:t> </w:t>
      </w:r>
    </w:p>
    <w:p w:rsidR="003E6912" w:rsidRDefault="003E6912" w:rsidP="003E6912">
      <w:pPr>
        <w:widowControl w:val="0"/>
        <w:spacing w:after="0"/>
        <w:ind w:right="20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    С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целью исключения перегрузок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воспитанников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МБДОУ установлено в соответствии с 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СП 2.4.3648-20  «Санитарно-эпидемиологические требования к организациям воспитания и обучения, отдыха и оздоровления детей и молодежи»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дошкольном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>учреждении:</w:t>
      </w:r>
    </w:p>
    <w:p w:rsidR="003E6912" w:rsidRDefault="003E6912" w:rsidP="003E6912">
      <w:pPr>
        <w:widowControl w:val="0"/>
        <w:tabs>
          <w:tab w:val="left" w:pos="0"/>
        </w:tabs>
        <w:spacing w:after="0"/>
        <w:ind w:right="20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    Максимальный допустимый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объем образовательной нагрузки в первой половине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>дня в младшей и средней под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группах не превышает </w:t>
      </w:r>
      <w:r>
        <w:rPr>
          <w:rFonts w:ascii="Times New Roman" w:eastAsia="MS Mincho" w:hAnsi="Times New Roman" w:cs="Times New Roman"/>
          <w:bCs/>
          <w:color w:val="000000"/>
          <w:spacing w:val="5"/>
          <w:sz w:val="24"/>
          <w:szCs w:val="24"/>
          <w:shd w:val="clear" w:color="auto" w:fill="FFFFFF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и </w:t>
      </w:r>
      <w:r>
        <w:rPr>
          <w:rFonts w:ascii="Times New Roman" w:eastAsia="MS Mincho" w:hAnsi="Times New Roman" w:cs="Times New Roman"/>
          <w:bCs/>
          <w:color w:val="000000"/>
          <w:spacing w:val="5"/>
          <w:sz w:val="24"/>
          <w:szCs w:val="24"/>
          <w:shd w:val="clear" w:color="auto" w:fill="FFFFFF"/>
        </w:rPr>
        <w:t>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минут соответственно, а в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старшей 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подготовительной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MS Mincho" w:hAnsi="Times New Roman" w:cs="Times New Roman"/>
          <w:bCs/>
          <w:color w:val="000000"/>
          <w:spacing w:val="5"/>
          <w:sz w:val="24"/>
          <w:szCs w:val="24"/>
          <w:shd w:val="clear" w:color="auto" w:fill="FFFFFF"/>
        </w:rPr>
        <w:t>45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минут и </w:t>
      </w:r>
      <w:r>
        <w:rPr>
          <w:rFonts w:ascii="Times New Roman" w:eastAsia="MS Mincho" w:hAnsi="Times New Roman" w:cs="Times New Roman"/>
          <w:bCs/>
          <w:color w:val="000000"/>
          <w:spacing w:val="5"/>
          <w:sz w:val="24"/>
          <w:szCs w:val="24"/>
          <w:shd w:val="clear" w:color="auto" w:fill="FFFFFF"/>
        </w:rPr>
        <w:t>1,5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часа соответственно. В середине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времени, отведенного на организованную 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образовательную деятельность (далее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ОД), проводят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физкультминутки. Перерывы между периодами ОД - не менее 10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>минут.</w:t>
      </w:r>
    </w:p>
    <w:p w:rsidR="003E6912" w:rsidRDefault="003E6912" w:rsidP="003E6912">
      <w:pPr>
        <w:widowControl w:val="0"/>
        <w:tabs>
          <w:tab w:val="left" w:pos="0"/>
        </w:tabs>
        <w:spacing w:after="0"/>
        <w:ind w:right="20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    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Образовательная деятельность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с детьми старшего дошкольного возраста может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осуществляться во второй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половине дня после дневного сна. Её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продолжительность составляет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>не более 25-30 минут в день.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</w:t>
      </w:r>
    </w:p>
    <w:p w:rsidR="003E6912" w:rsidRDefault="003E6912" w:rsidP="003E6912">
      <w:pPr>
        <w:widowControl w:val="0"/>
        <w:tabs>
          <w:tab w:val="left" w:pos="0"/>
        </w:tabs>
        <w:spacing w:after="0"/>
        <w:ind w:right="20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   Для детей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от 1.2 до 3 лет длительность ОД не превышает </w:t>
      </w:r>
      <w:r>
        <w:rPr>
          <w:rFonts w:ascii="Times New Roman" w:eastAsia="MS Mincho" w:hAnsi="Times New Roman" w:cs="Times New Roman"/>
          <w:bCs/>
          <w:color w:val="000000"/>
          <w:spacing w:val="5"/>
          <w:sz w:val="24"/>
          <w:szCs w:val="24"/>
          <w:shd w:val="clear" w:color="auto" w:fill="FFFFFF"/>
        </w:rPr>
        <w:t>10</w:t>
      </w:r>
      <w:r>
        <w:rPr>
          <w:rFonts w:ascii="Times New Roman" w:eastAsia="MS Mincho" w:hAnsi="Times New Roman" w:cs="Times New Roman"/>
          <w:b/>
          <w:bCs/>
          <w:color w:val="000000"/>
          <w:spacing w:val="5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минут,  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</w:t>
      </w:r>
    </w:p>
    <w:p w:rsidR="003E6912" w:rsidRDefault="003E6912" w:rsidP="003E6912">
      <w:pPr>
        <w:widowControl w:val="0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Продолжительность ОД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для детей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от 3 до 4 лет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не более 15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>минут,</w:t>
      </w:r>
    </w:p>
    <w:p w:rsidR="003E6912" w:rsidRDefault="003E6912" w:rsidP="003E6912">
      <w:pPr>
        <w:widowControl w:val="0"/>
        <w:tabs>
          <w:tab w:val="left" w:pos="0"/>
        </w:tabs>
        <w:spacing w:after="0"/>
        <w:ind w:left="1400" w:right="-142" w:hanging="1400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</w:pP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для детей от 4 до 5 лет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-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более 20 минут, </w:t>
      </w:r>
    </w:p>
    <w:p w:rsidR="003E6912" w:rsidRDefault="003E6912" w:rsidP="003E6912">
      <w:pPr>
        <w:widowControl w:val="0"/>
        <w:tabs>
          <w:tab w:val="left" w:pos="0"/>
        </w:tabs>
        <w:spacing w:after="0"/>
        <w:ind w:left="1400" w:right="-142" w:hanging="1400"/>
        <w:jc w:val="both"/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</w:pP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для детей от 5 до 6 лет - не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более 20-25 минут,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</w:t>
      </w:r>
    </w:p>
    <w:p w:rsidR="003E6912" w:rsidRDefault="003E6912" w:rsidP="003E6912">
      <w:pPr>
        <w:widowControl w:val="0"/>
        <w:tabs>
          <w:tab w:val="left" w:pos="0"/>
        </w:tabs>
        <w:spacing w:after="0"/>
        <w:ind w:left="1400" w:right="-142" w:hanging="1400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для детей от 6 до 7 лет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- не более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30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>минут.</w:t>
      </w:r>
    </w:p>
    <w:p w:rsidR="003E6912" w:rsidRDefault="003E6912" w:rsidP="003E6912">
      <w:pPr>
        <w:widowControl w:val="0"/>
        <w:tabs>
          <w:tab w:val="left" w:pos="0"/>
        </w:tabs>
        <w:spacing w:after="0"/>
        <w:ind w:right="20"/>
        <w:jc w:val="both"/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</w:pP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     Образовательная деятельность,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требующая повышенной познавательной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активности и умственного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напряжения детей, проводится в первую половину дня. Для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профилактики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</w:rPr>
        <w:t xml:space="preserve">утомления детей проводятся физкультурные, музыкальные </w:t>
      </w:r>
      <w:r>
        <w:rPr>
          <w:rFonts w:ascii="Times New Roman" w:eastAsia="MS Mincho" w:hAnsi="Times New Roman" w:cs="Times New Roman"/>
          <w:color w:val="000000"/>
          <w:spacing w:val="5"/>
          <w:sz w:val="24"/>
          <w:szCs w:val="24"/>
          <w:shd w:val="clear" w:color="auto" w:fill="FFFFFF"/>
        </w:rPr>
        <w:t>занятия, динамические паузы.</w:t>
      </w:r>
    </w:p>
    <w:p w:rsidR="003E6912" w:rsidRDefault="003E6912" w:rsidP="003E6912">
      <w:pPr>
        <w:widowControl w:val="0"/>
        <w:tabs>
          <w:tab w:val="left" w:pos="0"/>
        </w:tabs>
        <w:spacing w:after="0"/>
        <w:ind w:right="20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</w:p>
    <w:p w:rsidR="003E6912" w:rsidRDefault="003E6912" w:rsidP="003E691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Процентное соотношение частей образовательной программы – программы дошкольного образования.</w:t>
      </w:r>
      <w:r>
        <w:rPr>
          <w:rStyle w:val="eop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E6912" w:rsidRDefault="003E6912" w:rsidP="003E6912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плана состоит из двух частей: обязательной части и части, формируемой участниками образовательных отношений.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3E6912" w:rsidRDefault="003E6912" w:rsidP="003E691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normaltextrun"/>
          <w:b/>
          <w:bCs/>
          <w:color w:val="000000"/>
          <w:shd w:val="clear" w:color="auto" w:fill="FFFFFF"/>
        </w:rPr>
        <w:t> </w:t>
      </w:r>
      <w:r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Обязательная часть – не менее 60%</w:t>
      </w:r>
      <w:r>
        <w:rPr>
          <w:rStyle w:val="normaltextrun"/>
          <w:color w:val="000000"/>
          <w:shd w:val="clear" w:color="auto" w:fill="FFFFFF"/>
        </w:rPr>
        <w:t xml:space="preserve">  </w:t>
      </w:r>
      <w:r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 общего нормативного времени</w:t>
      </w:r>
      <w:r>
        <w:rPr>
          <w:rStyle w:val="normaltextrun"/>
          <w:color w:val="000000"/>
          <w:shd w:val="clear" w:color="auto" w:fill="FFFFFF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выполнение обязательной части основной образовательной программы МБДОУ, созданной на основе содержания программы «От рождения до школы» под редакцией Н.Е.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Т.С. Комаровой, М.А. Васильевой. </w:t>
      </w:r>
    </w:p>
    <w:p w:rsidR="003E6912" w:rsidRDefault="003E6912" w:rsidP="003E691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t xml:space="preserve">       </w:t>
      </w:r>
      <w:r>
        <w:rPr>
          <w:rStyle w:val="normaltextrun"/>
        </w:rPr>
        <w:t>Часть Программы, формируемая участниками образовательных отношений, учитывает принципы и подходы Программы и не противоречит ФГОС ДО. </w:t>
      </w:r>
      <w:r>
        <w:rPr>
          <w:rStyle w:val="eop"/>
        </w:rPr>
        <w:t> </w:t>
      </w:r>
    </w:p>
    <w:p w:rsidR="003E6912" w:rsidRDefault="003E6912" w:rsidP="003E6912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b/>
          <w:bCs/>
        </w:rPr>
      </w:pPr>
    </w:p>
    <w:p w:rsidR="003E6912" w:rsidRDefault="003E6912" w:rsidP="003E6912">
      <w:pPr>
        <w:pStyle w:val="paragraph"/>
        <w:spacing w:before="0" w:beforeAutospacing="0" w:after="0" w:afterAutospacing="0"/>
        <w:ind w:firstLine="555"/>
        <w:jc w:val="both"/>
        <w:textAlignment w:val="baseline"/>
        <w:rPr>
          <w:rStyle w:val="normaltextrun"/>
          <w:b/>
          <w:bCs/>
        </w:rPr>
      </w:pPr>
    </w:p>
    <w:p w:rsidR="003E6912" w:rsidRDefault="003E6912" w:rsidP="003E6912">
      <w:pPr>
        <w:pStyle w:val="paragraph"/>
        <w:spacing w:before="0" w:beforeAutospacing="0" w:after="0" w:afterAutospacing="0"/>
        <w:ind w:firstLine="555"/>
        <w:jc w:val="both"/>
        <w:textAlignment w:val="baseline"/>
      </w:pPr>
      <w:r>
        <w:rPr>
          <w:rStyle w:val="normaltextrun"/>
          <w:b/>
          <w:bCs/>
        </w:rPr>
        <w:lastRenderedPageBreak/>
        <w:t>Часть, формируемая участниками образовательных отношений – не более 40%</w:t>
      </w:r>
      <w:r>
        <w:t xml:space="preserve">, реализуется через </w:t>
      </w:r>
      <w:r>
        <w:rPr>
          <w:bCs/>
        </w:rPr>
        <w:t xml:space="preserve">организованную образовательную деятельность по образовательной области «Речевое развитие». </w:t>
      </w:r>
      <w:r>
        <w:t>В данную часть  включены ОД по реализации регионального компонента, в соответствии с Законом Республики Татарстан от 8 июля 1992г. №1560-</w:t>
      </w:r>
      <w:r>
        <w:rPr>
          <w:lang w:val="en-US"/>
        </w:rPr>
        <w:t>XI</w:t>
      </w:r>
      <w:r>
        <w:t xml:space="preserve">  «О государственных языках Республики Татарстан и других языках в Республике Татарстан».</w:t>
      </w:r>
    </w:p>
    <w:p w:rsidR="003E6912" w:rsidRDefault="003E6912" w:rsidP="003E6912">
      <w:pPr>
        <w:pStyle w:val="paragraph"/>
        <w:spacing w:before="0" w:beforeAutospacing="0" w:after="0" w:afterAutospacing="0"/>
        <w:jc w:val="both"/>
        <w:textAlignment w:val="baseline"/>
        <w:rPr>
          <w:lang w:val="tt-RU"/>
        </w:rPr>
      </w:pPr>
      <w:r>
        <w:rPr>
          <w:rStyle w:val="normaltextrun"/>
          <w:rFonts w:eastAsiaTheme="majorEastAsia"/>
          <w:color w:val="000000"/>
          <w:shd w:val="clear" w:color="auto" w:fill="FFFFFF"/>
        </w:rPr>
        <w:t xml:space="preserve">Эта часть плана обеспечивает вариативность образования; отражает специфику МБДОУ;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 Республики Татарстан, реализовывать приоритетное направление МБДОУ. </w:t>
      </w:r>
    </w:p>
    <w:p w:rsidR="003E6912" w:rsidRDefault="003E6912" w:rsidP="003E6912">
      <w:pPr>
        <w:widowControl w:val="0"/>
        <w:spacing w:after="0"/>
        <w:ind w:right="20" w:firstLine="360"/>
        <w:jc w:val="both"/>
        <w:rPr>
          <w:rFonts w:ascii="Times New Roman" w:eastAsia="Times New Roman" w:hAnsi="Times New Roman" w:cs="Times New Roman"/>
          <w:spacing w:val="5"/>
          <w:sz w:val="18"/>
          <w:szCs w:val="18"/>
          <w:lang w:val="tt-RU"/>
        </w:rPr>
      </w:pPr>
    </w:p>
    <w:p w:rsidR="003E6912" w:rsidRDefault="003E6912" w:rsidP="003E6912">
      <w:pPr>
        <w:pStyle w:val="1"/>
        <w:spacing w:before="0" w:beforeAutospacing="0" w:after="0" w:afterAutospacing="0" w:line="360" w:lineRule="auto"/>
        <w:jc w:val="both"/>
        <w:rPr>
          <w:rFonts w:eastAsia="Courier New"/>
          <w:b/>
          <w:bCs/>
          <w:color w:val="000000"/>
          <w:spacing w:val="12"/>
          <w:sz w:val="23"/>
          <w:szCs w:val="23"/>
        </w:rPr>
      </w:pPr>
      <w:bookmarkStart w:id="1" w:name="bookmark1"/>
      <w:r>
        <w:rPr>
          <w:b/>
        </w:rPr>
        <w:t>Характеристика образовательных областей</w:t>
      </w:r>
    </w:p>
    <w:p w:rsidR="003E6912" w:rsidRDefault="003E6912" w:rsidP="003E69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психолого-педагогической работы решаются интегрировано, в ходе освоения пяти образовательных областей наряду с задачами, отражающими специфику каждой образовательной области, заданным ФГОС ДО, включающими в себя структурные единицы: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«Социально-коммуникативное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следующие модули: социализация, развитие общения, нравственное воспитание; ребенок в семье и сообществе, патриотическое воспитание; самообслуживание, самостоятельность, трудовое воспитание; формирование основ безопасности. </w:t>
      </w:r>
    </w:p>
    <w:p w:rsidR="003E6912" w:rsidRDefault="003E6912" w:rsidP="003E69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«Познавательное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следующие модули: развитие познавательно-исследовательской деятельности, приобщение к социально-культурным ценностям, формирование элементарных математических представлений, ознакомление с миром природы.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«Речевое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следующие модули: развитие речи, приобщение к художественной литературе. </w:t>
      </w:r>
    </w:p>
    <w:p w:rsidR="003E6912" w:rsidRDefault="003E6912" w:rsidP="003E69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«Художественно-эстетическое развитие»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следующие модули: приобщение к искусству, изобразительная деятельность, конструктивно-модельная деятельность, музыкальная деятельность. </w:t>
      </w:r>
    </w:p>
    <w:p w:rsidR="003E6912" w:rsidRDefault="003E6912" w:rsidP="003E69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«Физическое развитие»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следующие модули: формирование начальных представлений о здоровом образе жизни, физическая культура, развитие игровой деятельности. В ДОУ функционируют шесть групп общеразвивающей направленности.</w:t>
      </w:r>
    </w:p>
    <w:p w:rsidR="003E6912" w:rsidRDefault="003E6912" w:rsidP="003E69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режимных моменто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</w:p>
    <w:p w:rsidR="003E6912" w:rsidRDefault="003E6912" w:rsidP="003E69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Начиная со средней группы, вводится обучение детей русскому языку 3 раза в неделю со всей группой в режимные моменты.</w:t>
      </w:r>
    </w:p>
    <w:p w:rsidR="003E6912" w:rsidRDefault="003E6912" w:rsidP="003E69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разные виды деятельности и в режимные моменты переносятся следующие ОД:</w:t>
      </w:r>
    </w:p>
    <w:p w:rsidR="003E6912" w:rsidRDefault="003E6912" w:rsidP="003E691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3E6912" w:rsidRDefault="003E6912" w:rsidP="003E69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младшей - конструктивно – модельная деятельность, формирование элементарных математических представлений; </w:t>
      </w:r>
    </w:p>
    <w:p w:rsidR="003E6912" w:rsidRDefault="003E6912" w:rsidP="003E69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конструктивно – модельная деятельность,  чтение художественной литературы,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3 занятия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русскому языку; </w:t>
      </w:r>
    </w:p>
    <w:p w:rsidR="003E6912" w:rsidRDefault="003E6912" w:rsidP="003E69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 – модельная деятельность, чтение художественной  лит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ературы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1 занятие по обучению русскому языку; </w:t>
      </w:r>
    </w:p>
    <w:p w:rsidR="003E6912" w:rsidRDefault="003E6912" w:rsidP="003E69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подготовительной  к школе группе: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конструктивно – модельная деятельность, чтение художественной  литературы, 1 занятие по обучению русскому языку.</w:t>
      </w:r>
    </w:p>
    <w:p w:rsidR="003E6912" w:rsidRDefault="003E6912" w:rsidP="003E69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этого, реализация задач этих образовательных областей переносятся в режимные моменты. Чтение художественной литературы осуществляется в каждой группе ежедневно.</w:t>
      </w:r>
    </w:p>
    <w:p w:rsidR="003E6912" w:rsidRDefault="003E6912" w:rsidP="003E691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коррекции речевых нарушений дошкольников, учитель-логопед занимается с детьми среднего возраста, старшего дошкольного возраста и с детьми подготовительной к школе  группы.</w:t>
      </w:r>
    </w:p>
    <w:p w:rsidR="003E6912" w:rsidRDefault="003E6912" w:rsidP="003E6912">
      <w:pPr>
        <w:widowControl w:val="0"/>
        <w:spacing w:after="162"/>
        <w:ind w:right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bookmarkEnd w:id="1"/>
    <w:p w:rsidR="003E6912" w:rsidRDefault="003E6912" w:rsidP="003E6912">
      <w:pPr>
        <w:spacing w:after="0"/>
        <w:rPr>
          <w:rFonts w:ascii="Times New Roman" w:eastAsia="Courier New" w:hAnsi="Times New Roman" w:cs="Times New Roman"/>
          <w:color w:val="000000"/>
          <w:sz w:val="20"/>
          <w:szCs w:val="20"/>
          <w:lang w:eastAsia="ru-RU"/>
        </w:rPr>
        <w:sectPr w:rsidR="003E6912">
          <w:pgSz w:w="11906" w:h="16838"/>
          <w:pgMar w:top="426" w:right="849" w:bottom="709" w:left="1134" w:header="0" w:footer="3" w:gutter="0"/>
          <w:cols w:space="720"/>
        </w:sectPr>
      </w:pPr>
    </w:p>
    <w:p w:rsidR="003E6912" w:rsidRDefault="003E6912" w:rsidP="003E6912">
      <w:pPr>
        <w:widowControl w:val="0"/>
        <w:spacing w:after="0" w:line="240" w:lineRule="auto"/>
      </w:pPr>
    </w:p>
    <w:tbl>
      <w:tblPr>
        <w:tblStyle w:val="a3"/>
        <w:tblW w:w="10455" w:type="dxa"/>
        <w:tblLayout w:type="fixed"/>
        <w:tblLook w:val="04A0" w:firstRow="1" w:lastRow="0" w:firstColumn="1" w:lastColumn="0" w:noHBand="0" w:noVBand="1"/>
      </w:tblPr>
      <w:tblGrid>
        <w:gridCol w:w="663"/>
        <w:gridCol w:w="3094"/>
        <w:gridCol w:w="980"/>
        <w:gridCol w:w="19"/>
        <w:gridCol w:w="991"/>
        <w:gridCol w:w="7"/>
        <w:gridCol w:w="984"/>
        <w:gridCol w:w="15"/>
        <w:gridCol w:w="7"/>
        <w:gridCol w:w="976"/>
        <w:gridCol w:w="15"/>
        <w:gridCol w:w="7"/>
        <w:gridCol w:w="1249"/>
        <w:gridCol w:w="22"/>
        <w:gridCol w:w="1426"/>
      </w:tblGrid>
      <w:tr w:rsidR="003E6912" w:rsidTr="003E6912">
        <w:trPr>
          <w:trHeight w:val="22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Направления, образовательные области</w:t>
            </w:r>
          </w:p>
        </w:tc>
        <w:tc>
          <w:tcPr>
            <w:tcW w:w="66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Количество ООД в неделю</w:t>
            </w:r>
          </w:p>
        </w:tc>
      </w:tr>
      <w:tr w:rsidR="003E6912" w:rsidTr="003E6912">
        <w:trPr>
          <w:gridAfter w:val="1"/>
          <w:wAfter w:w="1426" w:type="dxa"/>
          <w:trHeight w:val="30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2-3</w:t>
            </w:r>
          </w:p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(первая младшая группа)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3-4</w:t>
            </w:r>
          </w:p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(вторая младшая группа)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4-5</w:t>
            </w:r>
          </w:p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(средняя группа)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5-6</w:t>
            </w:r>
          </w:p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(старшая группа)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6-7</w:t>
            </w:r>
          </w:p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(подготовительная группа)</w:t>
            </w:r>
          </w:p>
        </w:tc>
      </w:tr>
      <w:tr w:rsidR="003E6912" w:rsidTr="003E6912">
        <w:trPr>
          <w:trHeight w:val="300"/>
        </w:trPr>
        <w:tc>
          <w:tcPr>
            <w:tcW w:w="104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1.Обязательная часть</w:t>
            </w:r>
          </w:p>
        </w:tc>
      </w:tr>
      <w:tr w:rsidR="003E6912" w:rsidTr="003E6912">
        <w:trPr>
          <w:trHeight w:val="345"/>
        </w:trPr>
        <w:tc>
          <w:tcPr>
            <w:tcW w:w="104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1.</w:t>
            </w:r>
            <w:r>
              <w:t xml:space="preserve"> </w:t>
            </w: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Обязательная часть</w:t>
            </w:r>
          </w:p>
        </w:tc>
      </w:tr>
      <w:tr w:rsidR="003E6912" w:rsidTr="003E6912">
        <w:trPr>
          <w:trHeight w:val="34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Образовательная область </w:t>
            </w:r>
          </w:p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«Социально-коммуникативное развитие»</w:t>
            </w:r>
          </w:p>
        </w:tc>
        <w:tc>
          <w:tcPr>
            <w:tcW w:w="66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Задачи решаются во всех образовательных областях   в совместной деятельности,  при проведении  режимных моментов и в самостоятельной деятельности.</w:t>
            </w:r>
          </w:p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912" w:rsidTr="003E6912">
        <w:trPr>
          <w:gridAfter w:val="1"/>
          <w:wAfter w:w="1426" w:type="dxa"/>
          <w:trHeight w:val="217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Образовательная область «Познавательное развитие»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E6912" w:rsidTr="003E6912">
        <w:trPr>
          <w:gridAfter w:val="1"/>
          <w:wAfter w:w="1426" w:type="dxa"/>
          <w:trHeight w:val="264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Ознакомление с окружающим миром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C00000"/>
                <w:sz w:val="20"/>
                <w:szCs w:val="20"/>
                <w:lang w:eastAsia="ru-RU"/>
              </w:rPr>
            </w:pPr>
          </w:p>
        </w:tc>
      </w:tr>
      <w:tr w:rsidR="003E6912" w:rsidTr="003E6912">
        <w:trPr>
          <w:gridAfter w:val="1"/>
          <w:wAfter w:w="1426" w:type="dxa"/>
          <w:trHeight w:val="36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/>
              </w:rPr>
              <w:t>реализу-ется</w:t>
            </w:r>
            <w:proofErr w:type="spellEnd"/>
            <w:r>
              <w:rPr>
                <w:rFonts w:ascii="Times New Roman" w:eastAsia="Courier New" w:hAnsi="Times New Roman" w:cs="Times New Roman"/>
                <w:color w:val="000000"/>
                <w:sz w:val="16"/>
                <w:szCs w:val="16"/>
                <w:lang w:eastAsia="ru-RU"/>
              </w:rPr>
              <w:t xml:space="preserve"> в ходе режимных моментов во второй половине дня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E6912" w:rsidTr="003E6912">
        <w:trPr>
          <w:gridAfter w:val="1"/>
          <w:wAfter w:w="1426" w:type="dxa"/>
          <w:trHeight w:val="36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Конструктивная деятельность</w:t>
            </w:r>
          </w:p>
        </w:tc>
        <w:tc>
          <w:tcPr>
            <w:tcW w:w="527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Реализуется при проведении режимных моментов в игровой форме</w:t>
            </w:r>
          </w:p>
        </w:tc>
      </w:tr>
      <w:tr w:rsidR="003E6912" w:rsidTr="003E6912">
        <w:trPr>
          <w:gridAfter w:val="1"/>
          <w:wAfter w:w="1426" w:type="dxa"/>
          <w:trHeight w:val="36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Ознакомление  с дидактическим материалом или игрушкой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3E6912" w:rsidTr="003E6912">
        <w:trPr>
          <w:gridAfter w:val="1"/>
          <w:wAfter w:w="1426" w:type="dxa"/>
          <w:trHeight w:val="519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Образовательная область «Художественно-эстетическое развитие»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3E6912" w:rsidTr="003E6912">
        <w:trPr>
          <w:gridAfter w:val="1"/>
          <w:wAfter w:w="1426" w:type="dxa"/>
          <w:trHeight w:val="175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Рисование 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val="tt-RU" w:eastAsia="ru-RU"/>
              </w:rPr>
              <w:t>1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E6912" w:rsidTr="003E6912">
        <w:trPr>
          <w:gridAfter w:val="1"/>
          <w:wAfter w:w="1426" w:type="dxa"/>
          <w:trHeight w:val="315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Лепка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</w:tr>
      <w:tr w:rsidR="003E6912" w:rsidTr="003E6912">
        <w:trPr>
          <w:gridAfter w:val="1"/>
          <w:wAfter w:w="1426" w:type="dxa"/>
          <w:trHeight w:val="375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Аппликация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0.5</w:t>
            </w:r>
          </w:p>
        </w:tc>
      </w:tr>
      <w:tr w:rsidR="003E6912" w:rsidTr="003E6912">
        <w:trPr>
          <w:gridAfter w:val="1"/>
          <w:wAfter w:w="1426" w:type="dxa"/>
          <w:trHeight w:val="255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E6912" w:rsidTr="003E6912">
        <w:trPr>
          <w:gridAfter w:val="1"/>
          <w:wAfter w:w="1426" w:type="dxa"/>
          <w:trHeight w:val="390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Образовательная область «Физическое развитие»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FF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E6912" w:rsidTr="003E6912">
        <w:trPr>
          <w:gridAfter w:val="1"/>
          <w:wAfter w:w="1426" w:type="dxa"/>
          <w:trHeight w:val="24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Физическая культура 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  <w:t>3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E6912" w:rsidTr="003E6912">
        <w:trPr>
          <w:gridAfter w:val="1"/>
          <w:wAfter w:w="1426" w:type="dxa"/>
          <w:trHeight w:val="15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Физическая культура  на свежем воздухе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E6912" w:rsidTr="003E6912">
        <w:trPr>
          <w:gridAfter w:val="1"/>
          <w:wAfter w:w="1426" w:type="dxa"/>
          <w:trHeight w:val="30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3E6912" w:rsidTr="003E6912">
        <w:trPr>
          <w:trHeight w:val="375"/>
        </w:trPr>
        <w:tc>
          <w:tcPr>
            <w:tcW w:w="1045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2.</w:t>
            </w:r>
            <w:r>
              <w:t xml:space="preserve"> </w:t>
            </w: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Часть, формируемая участниками образовательных отношений</w:t>
            </w:r>
          </w:p>
        </w:tc>
      </w:tr>
      <w:tr w:rsidR="003E6912" w:rsidTr="003E6912">
        <w:trPr>
          <w:gridAfter w:val="2"/>
          <w:wAfter w:w="1448" w:type="dxa"/>
          <w:trHeight w:val="267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Образовательная область «Речевое развитие»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1/3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4/1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4/1</w:t>
            </w:r>
          </w:p>
        </w:tc>
      </w:tr>
      <w:tr w:rsidR="003E6912" w:rsidTr="003E6912">
        <w:trPr>
          <w:gridAfter w:val="2"/>
          <w:wAfter w:w="1448" w:type="dxa"/>
          <w:trHeight w:val="60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E6912" w:rsidTr="003E6912">
        <w:trPr>
          <w:gridAfter w:val="2"/>
          <w:wAfter w:w="1448" w:type="dxa"/>
          <w:trHeight w:val="270"/>
        </w:trPr>
        <w:tc>
          <w:tcPr>
            <w:tcW w:w="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6912" w:rsidRDefault="003E6912">
            <w:pP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Русский язык /в  режимных моментах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E6912" w:rsidTr="003E6912">
        <w:trPr>
          <w:gridAfter w:val="2"/>
          <w:wAfter w:w="1448" w:type="dxa"/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FF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E6912" w:rsidTr="003E6912">
        <w:trPr>
          <w:gridAfter w:val="2"/>
          <w:wAfter w:w="1448" w:type="dxa"/>
          <w:trHeight w:val="26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Обучение грамоте 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3E6912" w:rsidTr="003E6912">
        <w:trPr>
          <w:gridAfter w:val="1"/>
          <w:wAfter w:w="1426" w:type="dxa"/>
          <w:trHeight w:val="33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10/3</w:t>
            </w:r>
          </w:p>
        </w:tc>
        <w:tc>
          <w:tcPr>
            <w:tcW w:w="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13/1</w:t>
            </w:r>
          </w:p>
        </w:tc>
        <w:tc>
          <w:tcPr>
            <w:tcW w:w="12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12" w:rsidRDefault="003E6912">
            <w:pPr>
              <w:widowControl w:val="0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eastAsia="ru-RU"/>
              </w:rPr>
              <w:t>15/1</w:t>
            </w:r>
          </w:p>
        </w:tc>
      </w:tr>
    </w:tbl>
    <w:p w:rsidR="003E6912" w:rsidRDefault="003E6912" w:rsidP="003E6912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3E6912" w:rsidRDefault="003E6912" w:rsidP="003E6912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3E6912" w:rsidRDefault="003E6912" w:rsidP="003E6912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3E6912" w:rsidRDefault="003E6912" w:rsidP="003E6912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3E6912" w:rsidRDefault="003E6912" w:rsidP="003E6912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3E6912" w:rsidRDefault="003E6912" w:rsidP="003E6912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:rsidR="00E719F8" w:rsidRDefault="00E719F8"/>
    <w:sectPr w:rsidR="00E719F8" w:rsidSect="00E71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912"/>
    <w:rsid w:val="001E61C7"/>
    <w:rsid w:val="003B5602"/>
    <w:rsid w:val="003E6912"/>
    <w:rsid w:val="00913C9A"/>
    <w:rsid w:val="00C45F22"/>
    <w:rsid w:val="00E7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8341C"/>
  <w15:docId w15:val="{7AB914A4-9F07-47B5-9244-84C0A9B0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3E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3E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E6912"/>
  </w:style>
  <w:style w:type="character" w:customStyle="1" w:styleId="eop">
    <w:name w:val="eop"/>
    <w:basedOn w:val="a0"/>
    <w:rsid w:val="003E6912"/>
  </w:style>
  <w:style w:type="character" w:customStyle="1" w:styleId="spellingerror">
    <w:name w:val="spellingerror"/>
    <w:basedOn w:val="a0"/>
    <w:rsid w:val="003E6912"/>
  </w:style>
  <w:style w:type="table" w:styleId="a3">
    <w:name w:val="Table Grid"/>
    <w:basedOn w:val="a1"/>
    <w:uiPriority w:val="59"/>
    <w:rsid w:val="003E6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3E691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61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61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Ray</cp:lastModifiedBy>
  <cp:revision>5</cp:revision>
  <cp:lastPrinted>2025-09-09T06:05:00Z</cp:lastPrinted>
  <dcterms:created xsi:type="dcterms:W3CDTF">2025-09-09T06:09:00Z</dcterms:created>
  <dcterms:modified xsi:type="dcterms:W3CDTF">2025-09-10T05:15:00Z</dcterms:modified>
</cp:coreProperties>
</file>